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6B11" w14:textId="77777777" w:rsidR="000B5CBF" w:rsidRPr="00836E78" w:rsidRDefault="00BE5B28" w:rsidP="00836E78">
      <w:pPr>
        <w:jc w:val="center"/>
        <w:rPr>
          <w:b/>
        </w:rPr>
      </w:pPr>
      <w:r>
        <w:rPr>
          <w:b/>
        </w:rPr>
        <w:t>Hatchet</w:t>
      </w:r>
      <w:r w:rsidR="000B5CBF" w:rsidRPr="00836E78">
        <w:rPr>
          <w:b/>
        </w:rPr>
        <w:t xml:space="preserve">:  </w:t>
      </w:r>
      <w:r>
        <w:rPr>
          <w:b/>
        </w:rPr>
        <w:t>Sixth</w:t>
      </w:r>
      <w:r w:rsidRPr="00836E78">
        <w:rPr>
          <w:b/>
        </w:rPr>
        <w:t xml:space="preserve"> Grade CCGPS </w:t>
      </w:r>
      <w:r>
        <w:rPr>
          <w:b/>
        </w:rPr>
        <w:t>Learning Targets</w:t>
      </w:r>
    </w:p>
    <w:p w14:paraId="4B257359" w14:textId="686A02BF" w:rsidR="00D52EF1" w:rsidRDefault="00D52EF1">
      <w:pPr>
        <w:rPr>
          <w:b/>
        </w:rPr>
      </w:pPr>
      <w:r w:rsidRPr="00D52EF1">
        <w:rPr>
          <w:b/>
          <w:i/>
        </w:rPr>
        <w:t>I Can</w:t>
      </w:r>
      <w:r>
        <w:rPr>
          <w:b/>
        </w:rPr>
        <w:t xml:space="preserve"> statements are the </w:t>
      </w:r>
      <w:r w:rsidRPr="00D52EF1">
        <w:rPr>
          <w:b/>
          <w:i/>
        </w:rPr>
        <w:t>standards</w:t>
      </w:r>
      <w:r>
        <w:rPr>
          <w:b/>
        </w:rPr>
        <w:t xml:space="preserve"> from the students’ perspective, representing what the students should be able to grasp in one class setting.  Keep the number of standards for a single lesson manageable.  Also remember that any standard has many parts and that not all parts need to be addressed in the same lesson.  </w:t>
      </w:r>
    </w:p>
    <w:p w14:paraId="0D8F24D0" w14:textId="7B01C1FE" w:rsidR="00D52EF1" w:rsidRDefault="00D52EF1">
      <w:pPr>
        <w:rPr>
          <w:b/>
        </w:rPr>
      </w:pPr>
      <w:r>
        <w:rPr>
          <w:b/>
        </w:rPr>
        <w:t>The part of the statements below in brackets represents the subtext of the statement: how the student will demonstrate the learning – at least in part – during the class period.  This is the philosophy for the reading-writing shift in the CCGPS:  No reading without writing; no writing without reading.</w:t>
      </w:r>
    </w:p>
    <w:p w14:paraId="4585E0CE" w14:textId="77777777" w:rsidR="00063E82" w:rsidRDefault="00063E82">
      <w:pPr>
        <w:rPr>
          <w:b/>
        </w:rPr>
      </w:pPr>
    </w:p>
    <w:p w14:paraId="51FB48E9" w14:textId="77777777" w:rsidR="00BE5B28" w:rsidRPr="00BE5B28" w:rsidRDefault="00BE5B28">
      <w:pPr>
        <w:rPr>
          <w:b/>
        </w:rPr>
      </w:pPr>
      <w:r w:rsidRPr="00BE5B28">
        <w:rPr>
          <w:b/>
        </w:rPr>
        <w:t xml:space="preserve">The following </w:t>
      </w:r>
      <w:r w:rsidRPr="00BE5B28">
        <w:rPr>
          <w:b/>
          <w:i/>
        </w:rPr>
        <w:t>I Can</w:t>
      </w:r>
      <w:r w:rsidRPr="00BE5B28">
        <w:rPr>
          <w:b/>
        </w:rPr>
        <w:t xml:space="preserve"> statements apply to the reading, interpretation, and discussion of the passage.</w:t>
      </w:r>
    </w:p>
    <w:p w14:paraId="3028F567" w14:textId="77777777" w:rsidR="000B5CBF" w:rsidRDefault="0018139F">
      <w:r>
        <w:t>ELACC6</w:t>
      </w:r>
      <w:r w:rsidR="00BE5B28">
        <w:t>RL1:</w:t>
      </w:r>
    </w:p>
    <w:p w14:paraId="2E5B3355" w14:textId="6CE49AD1" w:rsidR="000B5CBF" w:rsidRDefault="000B5CBF" w:rsidP="00705ED8">
      <w:pPr>
        <w:pStyle w:val="ListParagraph"/>
        <w:numPr>
          <w:ilvl w:val="0"/>
          <w:numId w:val="2"/>
        </w:numPr>
      </w:pPr>
      <w:r>
        <w:t xml:space="preserve">I can </w:t>
      </w:r>
      <w:r w:rsidRPr="00705ED8">
        <w:rPr>
          <w:b/>
          <w:color w:val="FF0000"/>
        </w:rPr>
        <w:t>cite</w:t>
      </w:r>
      <w:r w:rsidRPr="00321162">
        <w:rPr>
          <w:b/>
        </w:rPr>
        <w:t xml:space="preserve"> </w:t>
      </w:r>
      <w:r>
        <w:t>evidence</w:t>
      </w:r>
      <w:r w:rsidR="001063D7">
        <w:t xml:space="preserve"> from the text</w:t>
      </w:r>
      <w:r>
        <w:t xml:space="preserve"> that supports my analysis of what </w:t>
      </w:r>
      <w:r w:rsidR="004F326D">
        <w:t>a passage infers [and use that evidence in a discussi</w:t>
      </w:r>
      <w:r w:rsidR="00D52EF1">
        <w:t>on and in a written assignment].</w:t>
      </w:r>
      <w:bookmarkStart w:id="0" w:name="_GoBack"/>
      <w:bookmarkEnd w:id="0"/>
    </w:p>
    <w:p w14:paraId="7BCCFF38" w14:textId="77777777" w:rsidR="000B5CBF" w:rsidRDefault="00D563B7" w:rsidP="00BE5B28">
      <w:r>
        <w:t>ELACC6</w:t>
      </w:r>
      <w:r w:rsidR="00BE5B28">
        <w:t>RL2:</w:t>
      </w:r>
    </w:p>
    <w:p w14:paraId="02680228" w14:textId="12F21E3B" w:rsidR="000B5CBF" w:rsidRDefault="00D563B7" w:rsidP="00D563B7">
      <w:pPr>
        <w:pStyle w:val="ListParagraph"/>
        <w:numPr>
          <w:ilvl w:val="0"/>
          <w:numId w:val="2"/>
        </w:numPr>
      </w:pPr>
      <w:r>
        <w:t xml:space="preserve">I can analyze how the </w:t>
      </w:r>
      <w:r w:rsidR="00321162" w:rsidRPr="00705ED8">
        <w:rPr>
          <w:b/>
          <w:color w:val="FF0000"/>
        </w:rPr>
        <w:t>meaning</w:t>
      </w:r>
      <w:r w:rsidR="00BE5B28">
        <w:t xml:space="preserve"> of a passage</w:t>
      </w:r>
      <w:r>
        <w:t xml:space="preserve"> is conveyed through </w:t>
      </w:r>
      <w:r w:rsidRPr="00705ED8">
        <w:rPr>
          <w:b/>
          <w:color w:val="FF0000"/>
        </w:rPr>
        <w:t>details</w:t>
      </w:r>
      <w:r>
        <w:t xml:space="preserve"> in the text</w:t>
      </w:r>
      <w:r w:rsidR="000B5CBF">
        <w:t>.</w:t>
      </w:r>
      <w:r w:rsidR="004F326D">
        <w:t xml:space="preserve">  [I can explain how the details help convey the theme of the text when the class has a discussion.  I can also use the detail</w:t>
      </w:r>
      <w:r w:rsidR="00D52EF1">
        <w:t>s when I write about the theme.]</w:t>
      </w:r>
    </w:p>
    <w:p w14:paraId="6B2760EA" w14:textId="77777777" w:rsidR="00BE5B28" w:rsidRDefault="00BE5B28" w:rsidP="00BE5B28">
      <w:r>
        <w:t>ELACC6RL4:</w:t>
      </w:r>
      <w:r w:rsidRPr="00BE5B28">
        <w:t xml:space="preserve"> </w:t>
      </w:r>
    </w:p>
    <w:p w14:paraId="60BDED8A" w14:textId="4E3FA1E7" w:rsidR="00BE5B28" w:rsidRDefault="00BE5B28" w:rsidP="00BE5B28">
      <w:pPr>
        <w:pStyle w:val="ListParagraph"/>
        <w:numPr>
          <w:ilvl w:val="0"/>
          <w:numId w:val="2"/>
        </w:numPr>
      </w:pPr>
      <w:r>
        <w:t xml:space="preserve">I can understand how the choice and use of </w:t>
      </w:r>
      <w:r w:rsidRPr="00705ED8">
        <w:rPr>
          <w:b/>
          <w:color w:val="FF0000"/>
        </w:rPr>
        <w:t>specific words</w:t>
      </w:r>
      <w:r>
        <w:t xml:space="preserve"> adds to th</w:t>
      </w:r>
      <w:r w:rsidR="004F326D">
        <w:t xml:space="preserve">e </w:t>
      </w:r>
      <w:r w:rsidR="004F326D" w:rsidRPr="00705ED8">
        <w:rPr>
          <w:b/>
          <w:color w:val="FF0000"/>
        </w:rPr>
        <w:t>meaning and tone</w:t>
      </w:r>
      <w:r w:rsidR="004F326D">
        <w:t xml:space="preserve"> of a passage [and explain in a discussion and in writing how the word c</w:t>
      </w:r>
      <w:r w:rsidR="00D52EF1">
        <w:t>hoice creates meaning and tone].</w:t>
      </w:r>
    </w:p>
    <w:p w14:paraId="714EB3B4" w14:textId="77777777" w:rsidR="000B5CBF" w:rsidRDefault="00D563B7" w:rsidP="000B5CBF">
      <w:r>
        <w:t>ELACC6RL5</w:t>
      </w:r>
      <w:r w:rsidR="00BE5B28">
        <w:t>:</w:t>
      </w:r>
    </w:p>
    <w:p w14:paraId="400AF492" w14:textId="3ADD3B1A" w:rsidR="004F326D" w:rsidRDefault="00D563B7" w:rsidP="004F326D">
      <w:pPr>
        <w:pStyle w:val="ListParagraph"/>
        <w:numPr>
          <w:ilvl w:val="0"/>
          <w:numId w:val="3"/>
        </w:numPr>
      </w:pPr>
      <w:r>
        <w:t xml:space="preserve">I can analyze </w:t>
      </w:r>
      <w:r w:rsidR="006A7897">
        <w:t xml:space="preserve">how the </w:t>
      </w:r>
      <w:r w:rsidR="006A7897" w:rsidRPr="00705ED8">
        <w:rPr>
          <w:b/>
          <w:color w:val="FF0000"/>
        </w:rPr>
        <w:t>structure</w:t>
      </w:r>
      <w:r w:rsidR="006A7897">
        <w:t xml:space="preserve"> of a text helps the develop</w:t>
      </w:r>
      <w:r w:rsidR="004F326D">
        <w:t xml:space="preserve">ment of the </w:t>
      </w:r>
      <w:r w:rsidR="00321162" w:rsidRPr="000B61B2">
        <w:rPr>
          <w:b/>
          <w:color w:val="FF0000"/>
        </w:rPr>
        <w:t>meaning</w:t>
      </w:r>
      <w:r w:rsidR="004F326D">
        <w:t xml:space="preserve"> [and explain in a discussion and in writing how the structure of the text helps the theme.] </w:t>
      </w:r>
    </w:p>
    <w:p w14:paraId="3C0E09EA" w14:textId="77777777" w:rsidR="00063E82" w:rsidRDefault="00063E82" w:rsidP="006A7897"/>
    <w:p w14:paraId="0C3A3B3C" w14:textId="4E69EF8E" w:rsidR="00BE5B28" w:rsidRPr="00321162" w:rsidRDefault="004F326D" w:rsidP="006A7897">
      <w:r>
        <w:t xml:space="preserve"> </w:t>
      </w:r>
      <w:r w:rsidR="00BE5B28" w:rsidRPr="00BE5B28">
        <w:rPr>
          <w:b/>
        </w:rPr>
        <w:t xml:space="preserve">The following </w:t>
      </w:r>
      <w:r w:rsidR="00BE5B28" w:rsidRPr="00BE5B28">
        <w:rPr>
          <w:b/>
          <w:i/>
        </w:rPr>
        <w:t>I Can</w:t>
      </w:r>
      <w:r w:rsidR="00BE5B28" w:rsidRPr="00BE5B28">
        <w:rPr>
          <w:b/>
        </w:rPr>
        <w:t xml:space="preserve"> statements apply to the writing process, using the RACERS template.</w:t>
      </w:r>
    </w:p>
    <w:p w14:paraId="30FF1B1B" w14:textId="77777777" w:rsidR="000B5CBF" w:rsidRDefault="006A7897" w:rsidP="006A7897">
      <w:r>
        <w:t>ELACC6</w:t>
      </w:r>
      <w:r w:rsidR="00401A2B">
        <w:t>W2:</w:t>
      </w:r>
    </w:p>
    <w:p w14:paraId="45BFA387" w14:textId="32831866" w:rsidR="00401A2B" w:rsidRDefault="00401A2B" w:rsidP="00401A2B">
      <w:pPr>
        <w:pStyle w:val="ListParagraph"/>
        <w:numPr>
          <w:ilvl w:val="0"/>
          <w:numId w:val="4"/>
        </w:numPr>
      </w:pPr>
      <w:r>
        <w:t xml:space="preserve">I can write an informative text to </w:t>
      </w:r>
      <w:r w:rsidR="001063D7" w:rsidRPr="000B61B2">
        <w:rPr>
          <w:b/>
          <w:color w:val="FF0000"/>
        </w:rPr>
        <w:t>express,</w:t>
      </w:r>
      <w:r w:rsidRPr="000B61B2">
        <w:rPr>
          <w:b/>
          <w:color w:val="FF0000"/>
        </w:rPr>
        <w:t xml:space="preserve"> </w:t>
      </w:r>
      <w:r w:rsidR="001063D7" w:rsidRPr="000B61B2">
        <w:rPr>
          <w:b/>
          <w:color w:val="FF0000"/>
        </w:rPr>
        <w:t>organize, and analyze</w:t>
      </w:r>
      <w:r w:rsidR="001063D7">
        <w:t xml:space="preserve"> </w:t>
      </w:r>
      <w:r>
        <w:t>my</w:t>
      </w:r>
      <w:r w:rsidR="00321162">
        <w:t xml:space="preserve"> ideas [using information gained from my reading, discussions, and thinking].</w:t>
      </w:r>
    </w:p>
    <w:p w14:paraId="63F14387" w14:textId="7A477E4D" w:rsidR="00401A2B" w:rsidRDefault="00401A2B" w:rsidP="00401A2B">
      <w:pPr>
        <w:pStyle w:val="ListParagraph"/>
        <w:numPr>
          <w:ilvl w:val="0"/>
          <w:numId w:val="4"/>
        </w:numPr>
      </w:pPr>
      <w:r>
        <w:t xml:space="preserve">I can </w:t>
      </w:r>
      <w:r w:rsidRPr="000B61B2">
        <w:rPr>
          <w:b/>
          <w:color w:val="FF0000"/>
        </w:rPr>
        <w:t>introduce</w:t>
      </w:r>
      <w:r>
        <w:t xml:space="preserve"> a topic clearly, letting m</w:t>
      </w:r>
      <w:r w:rsidR="00321162">
        <w:t>y reader know what is to follow [because I have thought about and prepared my ideas beforehand].</w:t>
      </w:r>
    </w:p>
    <w:p w14:paraId="39B86D28" w14:textId="62A78B45" w:rsidR="00401A2B" w:rsidRDefault="00401A2B" w:rsidP="00401A2B">
      <w:pPr>
        <w:pStyle w:val="ListParagraph"/>
        <w:numPr>
          <w:ilvl w:val="0"/>
          <w:numId w:val="4"/>
        </w:numPr>
      </w:pPr>
      <w:r>
        <w:t xml:space="preserve">I can choose appropriate </w:t>
      </w:r>
      <w:r w:rsidRPr="00063E82">
        <w:rPr>
          <w:b/>
        </w:rPr>
        <w:t>facts</w:t>
      </w:r>
      <w:r>
        <w:t xml:space="preserve">, concrete </w:t>
      </w:r>
      <w:r w:rsidRPr="000B61B2">
        <w:rPr>
          <w:b/>
          <w:color w:val="FF0000"/>
        </w:rPr>
        <w:t>details</w:t>
      </w:r>
      <w:r>
        <w:t>,</w:t>
      </w:r>
      <w:r w:rsidR="00321162">
        <w:t xml:space="preserve"> and </w:t>
      </w:r>
      <w:r w:rsidR="00321162" w:rsidRPr="000B61B2">
        <w:rPr>
          <w:b/>
          <w:color w:val="FF0000"/>
        </w:rPr>
        <w:t>quotes</w:t>
      </w:r>
      <w:r w:rsidR="00321162">
        <w:t xml:space="preserve"> to support my ideas [based on my reading, discussions, and thinking].</w:t>
      </w:r>
    </w:p>
    <w:p w14:paraId="46673A9C" w14:textId="5C414BDA" w:rsidR="00401A2B" w:rsidRDefault="001063D7" w:rsidP="000B5CBF">
      <w:pPr>
        <w:pStyle w:val="ListParagraph"/>
        <w:numPr>
          <w:ilvl w:val="0"/>
          <w:numId w:val="4"/>
        </w:numPr>
      </w:pPr>
      <w:r>
        <w:t xml:space="preserve">I can write a </w:t>
      </w:r>
      <w:r w:rsidRPr="000B61B2">
        <w:rPr>
          <w:b/>
          <w:color w:val="FF0000"/>
        </w:rPr>
        <w:t>conclusion</w:t>
      </w:r>
      <w:r w:rsidR="00401A2B">
        <w:t xml:space="preserve"> that follows from the ideas developed in the essay</w:t>
      </w:r>
      <w:r w:rsidR="00321162">
        <w:t xml:space="preserve"> [because I understand that a good conclusion comes from the ideas in the essay and finishes with broader implications on the topic or for the reader]</w:t>
      </w:r>
      <w:r w:rsidR="00401A2B">
        <w:t>.</w:t>
      </w:r>
    </w:p>
    <w:sectPr w:rsidR="00401A2B" w:rsidSect="00063E8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980"/>
    <w:multiLevelType w:val="hybridMultilevel"/>
    <w:tmpl w:val="F66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5F72"/>
    <w:multiLevelType w:val="hybridMultilevel"/>
    <w:tmpl w:val="B17EB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DD5"/>
    <w:multiLevelType w:val="hybridMultilevel"/>
    <w:tmpl w:val="3626D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F7053"/>
    <w:multiLevelType w:val="hybridMultilevel"/>
    <w:tmpl w:val="C8366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057E6"/>
    <w:multiLevelType w:val="hybridMultilevel"/>
    <w:tmpl w:val="AF06F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664E9"/>
    <w:multiLevelType w:val="hybridMultilevel"/>
    <w:tmpl w:val="2F785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15CA1"/>
    <w:multiLevelType w:val="hybridMultilevel"/>
    <w:tmpl w:val="C7F6D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A4D40"/>
    <w:multiLevelType w:val="hybridMultilevel"/>
    <w:tmpl w:val="B978B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45EEA"/>
    <w:multiLevelType w:val="hybridMultilevel"/>
    <w:tmpl w:val="0DA61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BF"/>
    <w:rsid w:val="0005344F"/>
    <w:rsid w:val="00063E82"/>
    <w:rsid w:val="000B5CBF"/>
    <w:rsid w:val="000B61B2"/>
    <w:rsid w:val="001063D7"/>
    <w:rsid w:val="0018139F"/>
    <w:rsid w:val="00321162"/>
    <w:rsid w:val="00401A2B"/>
    <w:rsid w:val="004F326D"/>
    <w:rsid w:val="0050646A"/>
    <w:rsid w:val="006A7897"/>
    <w:rsid w:val="007052EE"/>
    <w:rsid w:val="00705ED8"/>
    <w:rsid w:val="00836E78"/>
    <w:rsid w:val="00BE5B28"/>
    <w:rsid w:val="00D52EF1"/>
    <w:rsid w:val="00D563B7"/>
    <w:rsid w:val="00D73486"/>
    <w:rsid w:val="00EC10C5"/>
    <w:rsid w:val="00F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51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C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5B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C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5B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7</cp:revision>
  <cp:lastPrinted>2014-10-09T13:34:00Z</cp:lastPrinted>
  <dcterms:created xsi:type="dcterms:W3CDTF">2014-10-25T17:47:00Z</dcterms:created>
  <dcterms:modified xsi:type="dcterms:W3CDTF">2014-10-27T12:11:00Z</dcterms:modified>
</cp:coreProperties>
</file>